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D01" w:rsidRPr="00B92ED4" w:rsidRDefault="00065D01" w:rsidP="003A491B">
      <w:pPr>
        <w:pStyle w:val="NormalWeb"/>
        <w:spacing w:before="0" w:beforeAutospacing="0" w:after="0" w:afterAutospacing="0" w:line="480" w:lineRule="auto"/>
        <w:rPr>
          <w:bCs/>
        </w:rPr>
      </w:pPr>
    </w:p>
    <w:p w:rsidR="00065D01" w:rsidRPr="00B92ED4" w:rsidRDefault="00065D01" w:rsidP="003A491B">
      <w:pPr>
        <w:pStyle w:val="NormalWeb"/>
        <w:spacing w:before="0" w:beforeAutospacing="0" w:after="0" w:afterAutospacing="0" w:line="480" w:lineRule="auto"/>
        <w:rPr>
          <w:bCs/>
        </w:rPr>
      </w:pPr>
    </w:p>
    <w:p w:rsidR="00BF1201" w:rsidRDefault="00BF1201" w:rsidP="003A491B">
      <w:pPr>
        <w:pStyle w:val="NormalWeb"/>
        <w:spacing w:before="0" w:beforeAutospacing="0" w:after="0" w:afterAutospacing="0" w:line="480" w:lineRule="auto"/>
        <w:rPr>
          <w:bCs/>
        </w:rPr>
      </w:pPr>
    </w:p>
    <w:p w:rsidR="003A491B" w:rsidRDefault="003A491B" w:rsidP="003A491B">
      <w:pPr>
        <w:pStyle w:val="NormalWeb"/>
        <w:spacing w:before="0" w:beforeAutospacing="0" w:after="0" w:afterAutospacing="0" w:line="480" w:lineRule="auto"/>
        <w:rPr>
          <w:bCs/>
        </w:rPr>
      </w:pPr>
    </w:p>
    <w:p w:rsidR="003A491B" w:rsidRDefault="003A491B" w:rsidP="003A491B">
      <w:pPr>
        <w:pStyle w:val="NormalWeb"/>
        <w:spacing w:before="0" w:beforeAutospacing="0" w:after="0" w:afterAutospacing="0" w:line="480" w:lineRule="auto"/>
        <w:rPr>
          <w:bCs/>
        </w:rPr>
      </w:pPr>
    </w:p>
    <w:p w:rsidR="003A491B" w:rsidRDefault="003A491B" w:rsidP="003A491B">
      <w:pPr>
        <w:pStyle w:val="NormalWeb"/>
        <w:spacing w:before="0" w:beforeAutospacing="0" w:after="0" w:afterAutospacing="0" w:line="480" w:lineRule="auto"/>
        <w:rPr>
          <w:bCs/>
        </w:rPr>
      </w:pPr>
    </w:p>
    <w:p w:rsidR="003A491B" w:rsidRDefault="003A491B" w:rsidP="003A491B">
      <w:pPr>
        <w:pStyle w:val="NormalWeb"/>
        <w:spacing w:before="0" w:beforeAutospacing="0" w:after="0" w:afterAutospacing="0" w:line="480" w:lineRule="auto"/>
        <w:rPr>
          <w:bCs/>
        </w:rPr>
      </w:pPr>
    </w:p>
    <w:p w:rsidR="003A491B" w:rsidRDefault="003A491B" w:rsidP="003A491B">
      <w:pPr>
        <w:pStyle w:val="NormalWeb"/>
        <w:spacing w:before="0" w:beforeAutospacing="0" w:after="0" w:afterAutospacing="0" w:line="480" w:lineRule="auto"/>
        <w:rPr>
          <w:bCs/>
        </w:rPr>
      </w:pPr>
    </w:p>
    <w:p w:rsidR="003A491B" w:rsidRDefault="003A491B" w:rsidP="003A491B">
      <w:pPr>
        <w:pStyle w:val="NormalWeb"/>
        <w:spacing w:before="0" w:beforeAutospacing="0" w:after="0" w:afterAutospacing="0" w:line="480" w:lineRule="auto"/>
        <w:rPr>
          <w:bCs/>
        </w:rPr>
      </w:pPr>
    </w:p>
    <w:p w:rsidR="003A491B" w:rsidRDefault="003A491B" w:rsidP="003A491B">
      <w:pPr>
        <w:pStyle w:val="NormalWeb"/>
        <w:spacing w:before="0" w:beforeAutospacing="0" w:after="0" w:afterAutospacing="0" w:line="480" w:lineRule="auto"/>
        <w:rPr>
          <w:bCs/>
        </w:rPr>
      </w:pPr>
    </w:p>
    <w:p w:rsidR="003A491B" w:rsidRDefault="003A491B" w:rsidP="003A491B">
      <w:pPr>
        <w:pStyle w:val="NormalWeb"/>
        <w:spacing w:before="0" w:beforeAutospacing="0" w:after="0" w:afterAutospacing="0" w:line="480" w:lineRule="auto"/>
        <w:rPr>
          <w:bCs/>
        </w:rPr>
      </w:pPr>
    </w:p>
    <w:p w:rsidR="003A491B" w:rsidRDefault="003A491B" w:rsidP="003A491B">
      <w:pPr>
        <w:pStyle w:val="NormalWeb"/>
        <w:spacing w:before="0" w:beforeAutospacing="0" w:after="0" w:afterAutospacing="0" w:line="480" w:lineRule="auto"/>
        <w:rPr>
          <w:bCs/>
        </w:rPr>
      </w:pPr>
    </w:p>
    <w:p w:rsidR="003A491B" w:rsidRDefault="003A491B" w:rsidP="003A491B">
      <w:pPr>
        <w:pStyle w:val="NormalWeb"/>
        <w:spacing w:before="0" w:beforeAutospacing="0" w:after="0" w:afterAutospacing="0" w:line="480" w:lineRule="auto"/>
        <w:rPr>
          <w:bCs/>
        </w:rPr>
      </w:pPr>
    </w:p>
    <w:p w:rsidR="002A4DC5" w:rsidRPr="00B92ED4" w:rsidRDefault="002A4DC5" w:rsidP="003A491B">
      <w:pPr>
        <w:pStyle w:val="NormalWeb"/>
        <w:spacing w:before="0" w:beforeAutospacing="0" w:after="0" w:afterAutospacing="0" w:line="480" w:lineRule="auto"/>
        <w:rPr>
          <w:bCs/>
        </w:rPr>
      </w:pPr>
    </w:p>
    <w:p w:rsidR="002A4DC5" w:rsidRPr="00B92ED4" w:rsidRDefault="002A4DC5" w:rsidP="003A491B">
      <w:pPr>
        <w:pStyle w:val="NormalWeb"/>
        <w:spacing w:before="0" w:beforeAutospacing="0" w:after="0" w:afterAutospacing="0" w:line="480" w:lineRule="auto"/>
        <w:jc w:val="center"/>
        <w:rPr>
          <w:bCs/>
        </w:rPr>
      </w:pPr>
      <w:r w:rsidRPr="00B92ED4">
        <w:rPr>
          <w:bCs/>
        </w:rPr>
        <w:t>Bioethical Decision Making Model</w:t>
      </w:r>
    </w:p>
    <w:p w:rsidR="002A4DC5" w:rsidRPr="00B92ED4" w:rsidRDefault="002A4DC5" w:rsidP="003A491B">
      <w:pPr>
        <w:pStyle w:val="NormalWeb"/>
        <w:spacing w:before="0" w:beforeAutospacing="0" w:after="0" w:afterAutospacing="0" w:line="480" w:lineRule="auto"/>
        <w:jc w:val="center"/>
        <w:rPr>
          <w:bCs/>
        </w:rPr>
      </w:pPr>
      <w:r w:rsidRPr="00B92ED4">
        <w:rPr>
          <w:bCs/>
        </w:rPr>
        <w:t>Student name</w:t>
      </w:r>
    </w:p>
    <w:p w:rsidR="002A4DC5" w:rsidRPr="00B92ED4" w:rsidRDefault="002A4DC5" w:rsidP="003A491B">
      <w:pPr>
        <w:pStyle w:val="NormalWeb"/>
        <w:spacing w:before="0" w:beforeAutospacing="0" w:after="0" w:afterAutospacing="0" w:line="480" w:lineRule="auto"/>
        <w:jc w:val="center"/>
        <w:rPr>
          <w:bCs/>
        </w:rPr>
      </w:pPr>
      <w:r w:rsidRPr="00B92ED4">
        <w:rPr>
          <w:bCs/>
        </w:rPr>
        <w:t>Institution</w:t>
      </w:r>
    </w:p>
    <w:p w:rsidR="002A4DC5" w:rsidRPr="00B92ED4" w:rsidRDefault="002A4DC5" w:rsidP="003A491B">
      <w:pPr>
        <w:pStyle w:val="NormalWeb"/>
        <w:spacing w:before="0" w:beforeAutospacing="0" w:after="0" w:afterAutospacing="0" w:line="480" w:lineRule="auto"/>
        <w:rPr>
          <w:bCs/>
        </w:rPr>
      </w:pPr>
    </w:p>
    <w:p w:rsidR="00065D01" w:rsidRDefault="00065D01" w:rsidP="003A491B">
      <w:pPr>
        <w:pStyle w:val="NormalWeb"/>
        <w:spacing w:before="0" w:beforeAutospacing="0" w:after="0" w:afterAutospacing="0" w:line="480" w:lineRule="auto"/>
        <w:rPr>
          <w:bCs/>
        </w:rPr>
      </w:pPr>
    </w:p>
    <w:p w:rsidR="003A491B" w:rsidRDefault="003A491B" w:rsidP="003A491B">
      <w:pPr>
        <w:pStyle w:val="NormalWeb"/>
        <w:spacing w:before="0" w:beforeAutospacing="0" w:after="0" w:afterAutospacing="0" w:line="480" w:lineRule="auto"/>
        <w:rPr>
          <w:bCs/>
        </w:rPr>
      </w:pPr>
    </w:p>
    <w:p w:rsidR="003A491B" w:rsidRDefault="003A491B" w:rsidP="003A491B">
      <w:pPr>
        <w:pStyle w:val="NormalWeb"/>
        <w:spacing w:before="0" w:beforeAutospacing="0" w:after="0" w:afterAutospacing="0" w:line="480" w:lineRule="auto"/>
        <w:rPr>
          <w:bCs/>
        </w:rPr>
      </w:pPr>
    </w:p>
    <w:p w:rsidR="003A491B" w:rsidRDefault="003A491B" w:rsidP="003A491B">
      <w:pPr>
        <w:pStyle w:val="NormalWeb"/>
        <w:spacing w:before="0" w:beforeAutospacing="0" w:after="0" w:afterAutospacing="0" w:line="480" w:lineRule="auto"/>
        <w:rPr>
          <w:bCs/>
        </w:rPr>
      </w:pPr>
    </w:p>
    <w:p w:rsidR="003A491B" w:rsidRPr="00B92ED4" w:rsidRDefault="003A491B" w:rsidP="003A491B">
      <w:pPr>
        <w:pStyle w:val="NormalWeb"/>
        <w:spacing w:before="0" w:beforeAutospacing="0" w:after="0" w:afterAutospacing="0" w:line="480" w:lineRule="auto"/>
        <w:rPr>
          <w:bCs/>
        </w:rPr>
      </w:pPr>
    </w:p>
    <w:p w:rsidR="00026E4E" w:rsidRPr="00B92ED4" w:rsidRDefault="00026E4E" w:rsidP="003A491B">
      <w:pPr>
        <w:pStyle w:val="NormalWeb"/>
        <w:spacing w:before="0" w:beforeAutospacing="0" w:after="0" w:afterAutospacing="0" w:line="480" w:lineRule="auto"/>
        <w:jc w:val="center"/>
      </w:pPr>
      <w:r w:rsidRPr="00B92ED4">
        <w:rPr>
          <w:b/>
          <w:bCs/>
        </w:rPr>
        <w:lastRenderedPageBreak/>
        <w:t>Bioethical Decision Making Model</w:t>
      </w:r>
    </w:p>
    <w:p w:rsidR="00026E4E" w:rsidRPr="00B92ED4" w:rsidRDefault="000C7D61" w:rsidP="003A491B">
      <w:pPr>
        <w:pStyle w:val="NormalWeb"/>
        <w:spacing w:before="0" w:beforeAutospacing="0" w:after="0" w:afterAutospacing="0" w:line="480" w:lineRule="auto"/>
        <w:rPr>
          <w:b/>
        </w:rPr>
      </w:pPr>
      <w:r w:rsidRPr="00B92ED4">
        <w:rPr>
          <w:b/>
        </w:rPr>
        <w:t xml:space="preserve">Informed consent </w:t>
      </w:r>
      <w:r w:rsidR="00026E4E" w:rsidRPr="00B92ED4">
        <w:rPr>
          <w:b/>
        </w:rPr>
        <w:t xml:space="preserve">dilemma: </w:t>
      </w:r>
      <w:r w:rsidRPr="00B92ED4">
        <w:rPr>
          <w:b/>
        </w:rPr>
        <w:t xml:space="preserve">patient suffering from dementia </w:t>
      </w:r>
    </w:p>
    <w:p w:rsidR="00CF392C" w:rsidRPr="00B92ED4" w:rsidRDefault="00DB48DD" w:rsidP="003A491B">
      <w:pPr>
        <w:pStyle w:val="NormalWeb"/>
        <w:spacing w:before="0" w:beforeAutospacing="0" w:after="0" w:afterAutospacing="0" w:line="480" w:lineRule="auto"/>
        <w:ind w:firstLine="720"/>
      </w:pPr>
      <w:r w:rsidRPr="00B92ED4">
        <w:t>Ther</w:t>
      </w:r>
      <w:r w:rsidR="00AE228F" w:rsidRPr="00B92ED4">
        <w:t>e</w:t>
      </w:r>
      <w:r w:rsidRPr="00B92ED4">
        <w:t xml:space="preserve"> are </w:t>
      </w:r>
      <w:r w:rsidR="00AE228F" w:rsidRPr="00B92ED4">
        <w:t xml:space="preserve">certain patient-care situations where nurses need to intervene and possibly advocate </w:t>
      </w:r>
      <w:r w:rsidR="001B32BB" w:rsidRPr="00B92ED4">
        <w:t>for specific patients. This coul</w:t>
      </w:r>
      <w:r w:rsidR="008B00ED">
        <w:t xml:space="preserve">d be the case where patients cannot issue </w:t>
      </w:r>
      <w:r w:rsidR="001B32BB" w:rsidRPr="00B92ED4">
        <w:t xml:space="preserve">complete informed </w:t>
      </w:r>
      <w:r w:rsidR="00F90372" w:rsidRPr="00B92ED4">
        <w:t xml:space="preserve">consent mainly because they are suffering from dementia. Such </w:t>
      </w:r>
      <w:r w:rsidR="00170191" w:rsidRPr="00B92ED4">
        <w:t>p</w:t>
      </w:r>
      <w:r w:rsidR="00F90372" w:rsidRPr="00B92ED4">
        <w:t>atients have no capacity to</w:t>
      </w:r>
      <w:r w:rsidR="00170191" w:rsidRPr="00B92ED4">
        <w:t xml:space="preserve"> </w:t>
      </w:r>
      <w:r w:rsidR="00F90372" w:rsidRPr="00B92ED4">
        <w:t xml:space="preserve">appraise </w:t>
      </w:r>
      <w:r w:rsidR="008B00ED">
        <w:t xml:space="preserve">the </w:t>
      </w:r>
      <w:r w:rsidR="00F90372" w:rsidRPr="00B92ED4">
        <w:t xml:space="preserve">situation bearing in mind the risks </w:t>
      </w:r>
      <w:r w:rsidR="00170191" w:rsidRPr="00B92ED4">
        <w:t xml:space="preserve">and logical aspects associated with a medical procedure. The patients could have been involved in a tragic road accident and require urgent medical </w:t>
      </w:r>
      <w:r w:rsidR="006D0863" w:rsidRPr="00B92ED4">
        <w:t>a</w:t>
      </w:r>
      <w:r w:rsidR="00170191" w:rsidRPr="00B92ED4">
        <w:t xml:space="preserve">ttention involving surgery. To make it worse, no </w:t>
      </w:r>
      <w:r w:rsidR="006D0863" w:rsidRPr="00B92ED4">
        <w:t xml:space="preserve">relative could be around to give their consent. This is where the nurse needs to rise to the occasion to advocate for the patient. </w:t>
      </w:r>
    </w:p>
    <w:p w:rsidR="00533B1D" w:rsidRPr="00B92ED4" w:rsidRDefault="006D2231" w:rsidP="003A491B">
      <w:pPr>
        <w:pStyle w:val="NormalWeb"/>
        <w:spacing w:before="0" w:beforeAutospacing="0" w:after="0" w:afterAutospacing="0" w:line="480" w:lineRule="auto"/>
        <w:rPr>
          <w:b/>
        </w:rPr>
      </w:pPr>
      <w:r w:rsidRPr="00B92ED4">
        <w:rPr>
          <w:b/>
        </w:rPr>
        <w:t>Medical</w:t>
      </w:r>
      <w:r w:rsidR="00026E4E" w:rsidRPr="00B92ED4">
        <w:rPr>
          <w:b/>
        </w:rPr>
        <w:t xml:space="preserve"> facts</w:t>
      </w:r>
      <w:r w:rsidR="000F5FC1" w:rsidRPr="00B92ED4">
        <w:rPr>
          <w:b/>
        </w:rPr>
        <w:t xml:space="preserve"> </w:t>
      </w:r>
      <w:r w:rsidR="00026E4E" w:rsidRPr="00B92ED4">
        <w:rPr>
          <w:b/>
        </w:rPr>
        <w:t>relevant to the dilemm</w:t>
      </w:r>
      <w:r w:rsidRPr="00B92ED4">
        <w:rPr>
          <w:b/>
        </w:rPr>
        <w:t>a</w:t>
      </w:r>
    </w:p>
    <w:p w:rsidR="00533B1D" w:rsidRPr="00B92ED4" w:rsidRDefault="00533B1D" w:rsidP="003A491B">
      <w:pPr>
        <w:pStyle w:val="NormalWeb"/>
        <w:spacing w:before="0" w:beforeAutospacing="0" w:after="0" w:afterAutospacing="0" w:line="480" w:lineRule="auto"/>
        <w:ind w:firstLine="720"/>
      </w:pPr>
      <w:r w:rsidRPr="00B92ED4">
        <w:t xml:space="preserve">Patients living with dementia lack the capacity to make rational decision and suffer memory lapses. However, this should not be the basis of withholding </w:t>
      </w:r>
      <w:r w:rsidR="00490D7F" w:rsidRPr="00B92ED4">
        <w:t xml:space="preserve">diagnosis results from them. </w:t>
      </w:r>
      <w:r w:rsidR="00B05C13" w:rsidRPr="00B92ED4">
        <w:t>Additional information such as prognosis, alternatives, risks, and side effects should also form part of the disclosure</w:t>
      </w:r>
      <w:r w:rsidR="00913647">
        <w:t xml:space="preserve"> (</w:t>
      </w:r>
      <w:r w:rsidR="00913647" w:rsidRPr="00B92ED4">
        <w:t>Levine</w:t>
      </w:r>
      <w:r w:rsidR="00913647">
        <w:t xml:space="preserve"> &amp; Groh, 1990)</w:t>
      </w:r>
      <w:r w:rsidR="00B05C13" w:rsidRPr="00B92ED4">
        <w:t xml:space="preserve">. </w:t>
      </w:r>
      <w:r w:rsidR="00490D7F" w:rsidRPr="00B92ED4">
        <w:t xml:space="preserve">Such patients have the right to become aware of </w:t>
      </w:r>
      <w:r w:rsidR="00F82EB7" w:rsidRPr="00B92ED4">
        <w:t xml:space="preserve">all issues pertaining to their case. However, </w:t>
      </w:r>
      <w:r w:rsidR="005F437C" w:rsidRPr="00B92ED4">
        <w:t>the health officers shoul</w:t>
      </w:r>
      <w:r w:rsidR="00B05C13" w:rsidRPr="00B92ED4">
        <w:t>d avoid causing too much worry on the patient</w:t>
      </w:r>
      <w:r w:rsidR="000C3B5F" w:rsidRPr="00B92ED4">
        <w:t xml:space="preserve"> and should back up information in written format. </w:t>
      </w:r>
      <w:r w:rsidR="00900B67" w:rsidRPr="00B92ED4">
        <w:t xml:space="preserve">Health officials could only withhold information in </w:t>
      </w:r>
      <w:r w:rsidR="00616A3F" w:rsidRPr="00B92ED4">
        <w:t>c</w:t>
      </w:r>
      <w:r w:rsidR="00900B67" w:rsidRPr="00B92ED4">
        <w:t xml:space="preserve">ase they feel it will deteriorate the health status of patients. </w:t>
      </w:r>
      <w:r w:rsidR="00616A3F" w:rsidRPr="00B92ED4">
        <w:t xml:space="preserve">In this situation, the officials must disclose information pertaining to the case to the patient. However, the patient will not be in a position to make informed decision. This is where the nurse will act accordingly to ensure the patient receive the best and urgent medical attention. </w:t>
      </w:r>
    </w:p>
    <w:p w:rsidR="00900B67" w:rsidRPr="00B92ED4" w:rsidRDefault="00274CA9" w:rsidP="003A491B">
      <w:pPr>
        <w:pStyle w:val="NormalWeb"/>
        <w:spacing w:before="0" w:beforeAutospacing="0" w:after="0" w:afterAutospacing="0" w:line="480" w:lineRule="auto"/>
        <w:rPr>
          <w:b/>
        </w:rPr>
      </w:pPr>
      <w:r w:rsidRPr="00B92ED4">
        <w:rPr>
          <w:b/>
        </w:rPr>
        <w:t>Non-medical</w:t>
      </w:r>
      <w:r w:rsidR="000F5FC1" w:rsidRPr="00B92ED4">
        <w:rPr>
          <w:b/>
        </w:rPr>
        <w:t xml:space="preserve"> facts</w:t>
      </w:r>
      <w:r w:rsidR="00026E4E" w:rsidRPr="00B92ED4">
        <w:rPr>
          <w:b/>
        </w:rPr>
        <w:t xml:space="preserve"> </w:t>
      </w:r>
    </w:p>
    <w:p w:rsidR="005E422F" w:rsidRDefault="006E7D83" w:rsidP="003A491B">
      <w:pPr>
        <w:pStyle w:val="NormalWeb"/>
        <w:spacing w:before="0" w:beforeAutospacing="0" w:after="0" w:afterAutospacing="0" w:line="480" w:lineRule="auto"/>
        <w:ind w:firstLine="360"/>
      </w:pPr>
      <w:r w:rsidRPr="00B92ED4">
        <w:t>Despite suffering from dementia, patients will still have the primary responsibility for their health. The</w:t>
      </w:r>
      <w:r w:rsidR="009D42AC" w:rsidRPr="00B92ED4">
        <w:t xml:space="preserve"> nurses will stand in to issue consent but this is only as far as the organization policy </w:t>
      </w:r>
      <w:r w:rsidR="009D42AC" w:rsidRPr="00B92ED4">
        <w:lastRenderedPageBreak/>
        <w:t>dictates. Upon the emergence of a relative, the nurses will have the responsibility to disclose the nature of the situation to th</w:t>
      </w:r>
      <w:r w:rsidR="00331131" w:rsidRPr="00B92ED4">
        <w:t xml:space="preserve">em. This way, the relatives can furnish the experts with additional information concerning the situation. A quick interrogation of the </w:t>
      </w:r>
      <w:r w:rsidR="00BD43BB" w:rsidRPr="00B92ED4">
        <w:t>patient could also reveal additional details of how they lived their lives and how best to maximize their interests basing on their life story. Nurses will also have t</w:t>
      </w:r>
      <w:r w:rsidR="00FA1432" w:rsidRPr="00B92ED4">
        <w:t>o analyze the patient demographics</w:t>
      </w:r>
      <w:r w:rsidR="005E422F">
        <w:t xml:space="preserve"> </w:t>
      </w:r>
      <w:r w:rsidR="005E422F">
        <w:rPr>
          <w:rStyle w:val="t"/>
        </w:rPr>
        <w:t>(</w:t>
      </w:r>
      <w:r w:rsidR="005E422F" w:rsidRPr="00B92ED4">
        <w:rPr>
          <w:rStyle w:val="t"/>
        </w:rPr>
        <w:t>Crook, 2016)</w:t>
      </w:r>
      <w:r w:rsidR="00FA1432" w:rsidRPr="00B92ED4">
        <w:t xml:space="preserve">. Factors such as age, gender, </w:t>
      </w:r>
      <w:r w:rsidR="001F3FA4" w:rsidRPr="00B92ED4">
        <w:t>economic status, career, and religion could provide great insight on how to han</w:t>
      </w:r>
      <w:r w:rsidR="00DF46FC" w:rsidRPr="00B92ED4">
        <w:t>d</w:t>
      </w:r>
      <w:r w:rsidR="001F3FA4" w:rsidRPr="00B92ED4">
        <w:t xml:space="preserve">le the situation. </w:t>
      </w:r>
    </w:p>
    <w:p w:rsidR="009F0F57" w:rsidRPr="00B92ED4" w:rsidRDefault="001F3FA4" w:rsidP="003A491B">
      <w:pPr>
        <w:pStyle w:val="NormalWeb"/>
        <w:spacing w:before="0" w:beforeAutospacing="0" w:after="0" w:afterAutospacing="0" w:line="480" w:lineRule="auto"/>
        <w:ind w:firstLine="360"/>
      </w:pPr>
      <w:r w:rsidRPr="00B92ED4">
        <w:t xml:space="preserve">Nurses basing on these </w:t>
      </w:r>
      <w:r w:rsidR="00DF46FC" w:rsidRPr="00B92ED4">
        <w:t>demographic</w:t>
      </w:r>
      <w:r w:rsidRPr="00B92ED4">
        <w:t xml:space="preserve"> factors can make informed decisions </w:t>
      </w:r>
      <w:r w:rsidR="00DF46FC" w:rsidRPr="00B92ED4">
        <w:t>similar to a rat</w:t>
      </w:r>
      <w:r w:rsidRPr="00B92ED4">
        <w:t>ional patient</w:t>
      </w:r>
      <w:r w:rsidR="00DF46FC" w:rsidRPr="00B92ED4">
        <w:t xml:space="preserve">. </w:t>
      </w:r>
      <w:r w:rsidR="000F5FC1" w:rsidRPr="00B92ED4">
        <w:t xml:space="preserve">The demographics will all be assumptions made to </w:t>
      </w:r>
      <w:r w:rsidR="00031498" w:rsidRPr="00B92ED4">
        <w:t xml:space="preserve">arrive at the best decision. Remember time might not be on the side of the patient. Therefore, quick decisions must occur to save the life of a critically ill patient. Facts include the laid down procedures by the institution or </w:t>
      </w:r>
      <w:r w:rsidR="00E8632B" w:rsidRPr="00B92ED4">
        <w:t xml:space="preserve">legislations applicable within a state. Facts take precedence over assumptions </w:t>
      </w:r>
      <w:r w:rsidR="006879D7" w:rsidRPr="00B92ED4">
        <w:t>i</w:t>
      </w:r>
      <w:r w:rsidR="00E8632B" w:rsidRPr="00B92ED4">
        <w:t xml:space="preserve">n any case where </w:t>
      </w:r>
      <w:r w:rsidR="006879D7" w:rsidRPr="00B92ED4">
        <w:t>there are clashes between the two. The law is explicit that the nurses have the obligation to stand in for the patient</w:t>
      </w:r>
      <w:r w:rsidR="005D783D">
        <w:t xml:space="preserve"> </w:t>
      </w:r>
      <w:r w:rsidR="005D783D">
        <w:rPr>
          <w:rStyle w:val="t"/>
        </w:rPr>
        <w:t>(</w:t>
      </w:r>
      <w:r w:rsidR="005D783D" w:rsidRPr="00B92ED4">
        <w:rPr>
          <w:rStyle w:val="t"/>
        </w:rPr>
        <w:t>Rainer, 2015)</w:t>
      </w:r>
      <w:r w:rsidR="006879D7" w:rsidRPr="00B92ED4">
        <w:t xml:space="preserve">. They will issue the consent for the surgery </w:t>
      </w:r>
      <w:r w:rsidR="00230645" w:rsidRPr="00B92ED4">
        <w:t xml:space="preserve">to proceed in time to save the life of the patient. </w:t>
      </w:r>
    </w:p>
    <w:p w:rsidR="009F0F57" w:rsidRPr="00B92ED4" w:rsidRDefault="009E0F03" w:rsidP="003A491B">
      <w:pPr>
        <w:pStyle w:val="NormalWeb"/>
        <w:spacing w:before="0" w:beforeAutospacing="0" w:after="0" w:afterAutospacing="0" w:line="480" w:lineRule="auto"/>
        <w:ind w:firstLine="720"/>
      </w:pPr>
      <w:r w:rsidRPr="00B92ED4">
        <w:t>In some cases, the p</w:t>
      </w:r>
      <w:r w:rsidR="00E166B7" w:rsidRPr="00B92ED4">
        <w:t xml:space="preserve">atient might totally refuse to let relative be privy to the diagnosis and prognosis. This right is available to the patient and nurses must not go against. As long as the patient is in stable condition after the surgery and there are no reasons that could impact upon their lives, this right must remain sacrosanct. </w:t>
      </w:r>
    </w:p>
    <w:p w:rsidR="00686A29" w:rsidRPr="00B92ED4" w:rsidRDefault="002B38BC" w:rsidP="003A491B">
      <w:pPr>
        <w:pStyle w:val="NormalWeb"/>
        <w:spacing w:before="0" w:beforeAutospacing="0" w:after="0" w:afterAutospacing="0" w:line="480" w:lineRule="auto"/>
        <w:ind w:firstLine="720"/>
      </w:pPr>
      <w:r w:rsidRPr="00B92ED4">
        <w:t xml:space="preserve">Even in the event that medical professionals disclose information to the relatives, they will still have responsibility over the health of the patient. The nurse is responsible for the </w:t>
      </w:r>
      <w:r w:rsidR="00811AAA" w:rsidRPr="00B92ED4">
        <w:t xml:space="preserve">consent and must remain an advocate of the patient at all times. </w:t>
      </w:r>
      <w:r w:rsidR="00172C23" w:rsidRPr="00B92ED4">
        <w:t>Disclosing all the pertinent issues surrounding the case to relatives does not lift the burden of responsibility</w:t>
      </w:r>
      <w:r w:rsidR="005E422F">
        <w:t xml:space="preserve"> (</w:t>
      </w:r>
      <w:r w:rsidR="005E422F" w:rsidRPr="00B92ED4">
        <w:t>Levine</w:t>
      </w:r>
      <w:r w:rsidR="005E422F">
        <w:t xml:space="preserve"> &amp; Groh, </w:t>
      </w:r>
      <w:r w:rsidR="005E422F">
        <w:lastRenderedPageBreak/>
        <w:t>1990)</w:t>
      </w:r>
      <w:r w:rsidR="00172C23" w:rsidRPr="00B92ED4">
        <w:t xml:space="preserve">. </w:t>
      </w:r>
      <w:r w:rsidR="00C9652D" w:rsidRPr="00B92ED4">
        <w:t>They continue to be the advocates for the patients until the patients are out of imminent danger</w:t>
      </w:r>
      <w:r w:rsidR="00686A29" w:rsidRPr="00B92ED4">
        <w:t xml:space="preserve"> perhaps after surgery. </w:t>
      </w:r>
    </w:p>
    <w:p w:rsidR="00A35C17" w:rsidRPr="00B92ED4" w:rsidRDefault="00A35C17" w:rsidP="003A491B">
      <w:pPr>
        <w:pStyle w:val="NormalWeb"/>
        <w:spacing w:before="0" w:beforeAutospacing="0" w:after="0" w:afterAutospacing="0" w:line="480" w:lineRule="auto"/>
      </w:pPr>
      <w:r w:rsidRPr="00B92ED4">
        <w:rPr>
          <w:b/>
        </w:rPr>
        <w:t>Decision makers</w:t>
      </w:r>
    </w:p>
    <w:p w:rsidR="00686A29" w:rsidRPr="00B92ED4" w:rsidRDefault="00686A29" w:rsidP="003A491B">
      <w:pPr>
        <w:pStyle w:val="NormalWeb"/>
        <w:spacing w:before="0" w:beforeAutospacing="0" w:after="0" w:afterAutospacing="0" w:line="480" w:lineRule="auto"/>
        <w:ind w:firstLine="720"/>
      </w:pPr>
      <w:r w:rsidRPr="00B92ED4">
        <w:t>In this case, the patient is a full gro</w:t>
      </w:r>
      <w:r w:rsidR="00F707A7" w:rsidRPr="00B92ED4">
        <w:t>w</w:t>
      </w:r>
      <w:r w:rsidRPr="00B92ED4">
        <w:t xml:space="preserve">n adult but happens to lack capacity to </w:t>
      </w:r>
      <w:r w:rsidR="00F707A7" w:rsidRPr="00B92ED4">
        <w:t xml:space="preserve">make their own decision. In the event they were traveling with an adult relative, this relative would have given the consent on their behalf. However, this is not the case implying that nurses come in to </w:t>
      </w:r>
      <w:r w:rsidR="00A5701D" w:rsidRPr="00B92ED4">
        <w:t>as the automatic advocates</w:t>
      </w:r>
      <w:r w:rsidR="005D783D">
        <w:t xml:space="preserve"> </w:t>
      </w:r>
      <w:r w:rsidR="005D783D">
        <w:rPr>
          <w:rStyle w:val="t"/>
        </w:rPr>
        <w:t>(</w:t>
      </w:r>
      <w:r w:rsidR="005D783D" w:rsidRPr="00B92ED4">
        <w:rPr>
          <w:rStyle w:val="t"/>
        </w:rPr>
        <w:t>Rainer, 2015)</w:t>
      </w:r>
      <w:r w:rsidR="00A5701D" w:rsidRPr="00B92ED4">
        <w:t>. Similarly, the nature of the accident could be so severe that the patient possibly becomes too traumatized to make their ow</w:t>
      </w:r>
      <w:r w:rsidR="007B218B" w:rsidRPr="00B92ED4">
        <w:t>n</w:t>
      </w:r>
      <w:r w:rsidR="00A5701D" w:rsidRPr="00B92ED4">
        <w:t xml:space="preserve"> rational decision. This would </w:t>
      </w:r>
      <w:r w:rsidR="00A35C17" w:rsidRPr="00B92ED4">
        <w:t>a</w:t>
      </w:r>
      <w:r w:rsidR="00A5701D" w:rsidRPr="00B92ED4">
        <w:t xml:space="preserve">lso warrant the </w:t>
      </w:r>
      <w:r w:rsidR="00A35C17" w:rsidRPr="00B92ED4">
        <w:t xml:space="preserve">activation of the </w:t>
      </w:r>
      <w:r w:rsidR="00157A6E" w:rsidRPr="00B92ED4">
        <w:t>nurse’s</w:t>
      </w:r>
      <w:r w:rsidR="00A35C17" w:rsidRPr="00B92ED4">
        <w:t xml:space="preserve"> role as patient’s advocate. </w:t>
      </w:r>
    </w:p>
    <w:p w:rsidR="00F2327E" w:rsidRPr="00B92ED4" w:rsidRDefault="00F2327E" w:rsidP="003A491B">
      <w:pPr>
        <w:pStyle w:val="NormalWeb"/>
        <w:spacing w:before="0" w:beforeAutospacing="0" w:after="0" w:afterAutospacing="0" w:line="480" w:lineRule="auto"/>
        <w:rPr>
          <w:b/>
        </w:rPr>
      </w:pPr>
      <w:r w:rsidRPr="00B92ED4">
        <w:rPr>
          <w:b/>
        </w:rPr>
        <w:t xml:space="preserve">Ethical principles </w:t>
      </w:r>
    </w:p>
    <w:p w:rsidR="00F2327E" w:rsidRPr="00B92ED4" w:rsidRDefault="00F0299C" w:rsidP="003A491B">
      <w:pPr>
        <w:pStyle w:val="NormalWeb"/>
        <w:spacing w:before="0" w:beforeAutospacing="0" w:after="0" w:afterAutospacing="0" w:line="480" w:lineRule="auto"/>
        <w:ind w:firstLine="360"/>
      </w:pPr>
      <w:r w:rsidRPr="00B92ED4">
        <w:t>There are several ethical principles that apply to this case. These include beneficence where the nurse must promote the interest of th</w:t>
      </w:r>
      <w:r w:rsidR="001C0707" w:rsidRPr="00B92ED4">
        <w:t>e</w:t>
      </w:r>
      <w:r w:rsidRPr="00B92ED4">
        <w:t xml:space="preserve"> patient by preventing harm from befalling the patient. </w:t>
      </w:r>
      <w:r w:rsidR="001C0707" w:rsidRPr="00B92ED4">
        <w:t>Closely related to this is the principle of care where the nurse must undertake their role in manners such that they preserve the welfare of the patients</w:t>
      </w:r>
      <w:r w:rsidR="005E422F">
        <w:t xml:space="preserve"> </w:t>
      </w:r>
      <w:r w:rsidR="005E422F">
        <w:rPr>
          <w:rStyle w:val="t"/>
        </w:rPr>
        <w:t>(</w:t>
      </w:r>
      <w:r w:rsidR="005E422F" w:rsidRPr="00B92ED4">
        <w:rPr>
          <w:rStyle w:val="t"/>
        </w:rPr>
        <w:t>Crook, 2016)</w:t>
      </w:r>
      <w:r w:rsidR="00246B76" w:rsidRPr="00B92ED4">
        <w:t xml:space="preserve">. Similarly, justice is applicable and in this case the nurse must ensure the patient receives equitable treatment. The dementia should not stand in the way of service delivery. Rather, the patient should receive treatment like any other person of sound mind. </w:t>
      </w:r>
      <w:r w:rsidR="00A40020" w:rsidRPr="00B92ED4">
        <w:t>Finally, there is non</w:t>
      </w:r>
      <w:r w:rsidR="000532C5" w:rsidRPr="00B92ED4">
        <w:t>-</w:t>
      </w:r>
      <w:r w:rsidR="00A40020" w:rsidRPr="00B92ED4">
        <w:t xml:space="preserve">maleficence where the nurses under no circumstance </w:t>
      </w:r>
      <w:r w:rsidR="000532C5" w:rsidRPr="00B92ED4">
        <w:t>should</w:t>
      </w:r>
      <w:r w:rsidR="00A40020" w:rsidRPr="00B92ED4">
        <w:t xml:space="preserve"> desist from inflict injury or harm upon the patient. The</w:t>
      </w:r>
      <w:r w:rsidR="000532C5" w:rsidRPr="00B92ED4">
        <w:t xml:space="preserve"> dementia patient involved in an accident becomes vulnerable and could be subject to abuse. The nurse must ensure round the clock care </w:t>
      </w:r>
    </w:p>
    <w:p w:rsidR="00274CA9" w:rsidRPr="00B92ED4" w:rsidRDefault="00274CA9" w:rsidP="003A491B">
      <w:pPr>
        <w:pStyle w:val="NormalWeb"/>
        <w:spacing w:before="0" w:beforeAutospacing="0" w:after="0" w:afterAutospacing="0" w:line="480" w:lineRule="auto"/>
        <w:rPr>
          <w:b/>
        </w:rPr>
      </w:pPr>
      <w:r w:rsidRPr="00B92ED4">
        <w:rPr>
          <w:b/>
        </w:rPr>
        <w:t xml:space="preserve">Alternatives </w:t>
      </w:r>
    </w:p>
    <w:p w:rsidR="005E422F" w:rsidRDefault="00274CA9" w:rsidP="003A491B">
      <w:pPr>
        <w:pStyle w:val="NormalWeb"/>
        <w:spacing w:before="0" w:beforeAutospacing="0" w:after="0" w:afterAutospacing="0" w:line="480" w:lineRule="auto"/>
        <w:ind w:firstLine="360"/>
      </w:pPr>
      <w:r w:rsidRPr="00B92ED4">
        <w:t xml:space="preserve">At this point, the first alternative would be to have </w:t>
      </w:r>
      <w:r w:rsidR="0003005B" w:rsidRPr="00B92ED4">
        <w:t xml:space="preserve">the nurse issue consent and stand in for the patient. The nurse will be the sole decision maker in the race against time to save the patient </w:t>
      </w:r>
      <w:r w:rsidR="0003005B" w:rsidRPr="00B92ED4">
        <w:lastRenderedPageBreak/>
        <w:t>life. This is the only logical position that the case might require</w:t>
      </w:r>
      <w:r w:rsidR="005E422F">
        <w:t xml:space="preserve"> (</w:t>
      </w:r>
      <w:r w:rsidR="005E422F" w:rsidRPr="00B92ED4">
        <w:t>Levine</w:t>
      </w:r>
      <w:r w:rsidR="005E422F">
        <w:t xml:space="preserve"> &amp; Groh, 1990)</w:t>
      </w:r>
      <w:r w:rsidR="0003005B" w:rsidRPr="00B92ED4">
        <w:t xml:space="preserve">. </w:t>
      </w:r>
      <w:r w:rsidR="00FF745A" w:rsidRPr="00B92ED4">
        <w:t>The benefit of this alternative is that the medical professionals will have the chance to save the life of the patient. On the othe</w:t>
      </w:r>
      <w:r w:rsidR="00BD4AA9" w:rsidRPr="00B92ED4">
        <w:t>r</w:t>
      </w:r>
      <w:r w:rsidR="00FF745A" w:rsidRPr="00B92ED4">
        <w:t xml:space="preserve"> hand, the</w:t>
      </w:r>
      <w:r w:rsidR="00BD4AA9" w:rsidRPr="00B92ED4">
        <w:t>y</w:t>
      </w:r>
      <w:r w:rsidR="00FF745A" w:rsidRPr="00B92ED4">
        <w:t xml:space="preserve"> could be liable to legal suits in case </w:t>
      </w:r>
      <w:r w:rsidR="00BD4AA9" w:rsidRPr="00B92ED4">
        <w:t xml:space="preserve">of injuries or mishaps during the process. </w:t>
      </w:r>
    </w:p>
    <w:p w:rsidR="00A60873" w:rsidRPr="00B92ED4" w:rsidRDefault="00BD4AA9" w:rsidP="003A491B">
      <w:pPr>
        <w:pStyle w:val="NormalWeb"/>
        <w:spacing w:before="0" w:beforeAutospacing="0" w:after="0" w:afterAutospacing="0" w:line="480" w:lineRule="auto"/>
        <w:ind w:firstLine="360"/>
      </w:pPr>
      <w:r w:rsidRPr="00B92ED4">
        <w:t>In the second alternative, h</w:t>
      </w:r>
      <w:r w:rsidR="0003005B" w:rsidRPr="00B92ED4">
        <w:t xml:space="preserve">owever, the case might require radical surgery that might change the patient life drastically. This is why there is need to have </w:t>
      </w:r>
      <w:r w:rsidR="00FF745A" w:rsidRPr="00B92ED4">
        <w:t xml:space="preserve">consent or possible contribution from the relatives. In this alternative, the medical professionals could simply stabilize the </w:t>
      </w:r>
      <w:r w:rsidRPr="00B92ED4">
        <w:t xml:space="preserve">patient until such a time as the relatives show up. In this case, there </w:t>
      </w:r>
      <w:r w:rsidR="002E362D" w:rsidRPr="00B92ED4">
        <w:t xml:space="preserve">benefits are that the family will have full confidence that the medical practitioners acted in good faith. On the negative side, there are chances the patient might lose their life as a result of delayed attention. </w:t>
      </w:r>
    </w:p>
    <w:p w:rsidR="00A60873" w:rsidRPr="00B92ED4" w:rsidRDefault="00A60873" w:rsidP="003A491B">
      <w:pPr>
        <w:pStyle w:val="NormalWeb"/>
        <w:spacing w:before="0" w:beforeAutospacing="0" w:after="0" w:afterAutospacing="0" w:line="480" w:lineRule="auto"/>
        <w:rPr>
          <w:b/>
        </w:rPr>
      </w:pPr>
      <w:r w:rsidRPr="00B92ED4">
        <w:rPr>
          <w:b/>
        </w:rPr>
        <w:t xml:space="preserve">Follow up </w:t>
      </w:r>
    </w:p>
    <w:p w:rsidR="00A60873" w:rsidRPr="00B92ED4" w:rsidRDefault="00A60873" w:rsidP="003A491B">
      <w:pPr>
        <w:pStyle w:val="NormalWeb"/>
        <w:spacing w:before="0" w:beforeAutospacing="0" w:after="0" w:afterAutospacing="0" w:line="480" w:lineRule="auto"/>
        <w:ind w:firstLine="720"/>
      </w:pPr>
      <w:r w:rsidRPr="00B92ED4">
        <w:t xml:space="preserve">The first alternative would be the most befitting </w:t>
      </w:r>
      <w:r w:rsidR="00EA5FD5" w:rsidRPr="00B92ED4">
        <w:t xml:space="preserve">since it has the highest chances of saving the patient’s life. </w:t>
      </w:r>
      <w:r w:rsidR="006E61D5" w:rsidRPr="00B92ED4">
        <w:t xml:space="preserve">This is why the medical practitioners should entrust the nurse with the advocacy role to stand in for the patient’s family. At this point, the rest of the team must </w:t>
      </w:r>
      <w:r w:rsidR="006D2231" w:rsidRPr="00B92ED4">
        <w:t>move with speed to save the patient’s lives. Afterwards, follow ups will occur and this will involve the doctors doing their usual rounds to check on the progress of the patient</w:t>
      </w:r>
      <w:r w:rsidR="00446A4B" w:rsidRPr="00B92ED4">
        <w:t xml:space="preserve">. Upon discharge, the patient might need to report at the </w:t>
      </w:r>
      <w:r w:rsidR="003F0E68" w:rsidRPr="00B92ED4">
        <w:t xml:space="preserve">facility from time to time to check on the progress of their recovery. </w:t>
      </w:r>
    </w:p>
    <w:p w:rsidR="00A60873" w:rsidRDefault="00A60873" w:rsidP="003A491B">
      <w:pPr>
        <w:pStyle w:val="NormalWeb"/>
        <w:spacing w:before="0" w:beforeAutospacing="0" w:after="0" w:afterAutospacing="0" w:line="480" w:lineRule="auto"/>
      </w:pPr>
    </w:p>
    <w:p w:rsidR="003A491B" w:rsidRDefault="003A491B" w:rsidP="003A491B">
      <w:pPr>
        <w:pStyle w:val="NormalWeb"/>
        <w:spacing w:before="0" w:beforeAutospacing="0" w:after="0" w:afterAutospacing="0" w:line="480" w:lineRule="auto"/>
      </w:pPr>
    </w:p>
    <w:p w:rsidR="003A491B" w:rsidRDefault="003A491B" w:rsidP="003A491B">
      <w:pPr>
        <w:pStyle w:val="NormalWeb"/>
        <w:spacing w:before="0" w:beforeAutospacing="0" w:after="0" w:afterAutospacing="0" w:line="480" w:lineRule="auto"/>
      </w:pPr>
    </w:p>
    <w:p w:rsidR="003A491B" w:rsidRDefault="003A491B" w:rsidP="003A491B">
      <w:pPr>
        <w:pStyle w:val="NormalWeb"/>
        <w:spacing w:before="0" w:beforeAutospacing="0" w:after="0" w:afterAutospacing="0" w:line="480" w:lineRule="auto"/>
      </w:pPr>
    </w:p>
    <w:p w:rsidR="003A491B" w:rsidRPr="00B92ED4" w:rsidRDefault="003A491B" w:rsidP="003A491B">
      <w:pPr>
        <w:pStyle w:val="NormalWeb"/>
        <w:spacing w:before="0" w:beforeAutospacing="0" w:after="0" w:afterAutospacing="0" w:line="480" w:lineRule="auto"/>
      </w:pPr>
    </w:p>
    <w:p w:rsidR="00CF392C" w:rsidRPr="00B92ED4" w:rsidRDefault="003F0E68" w:rsidP="003A491B">
      <w:pPr>
        <w:pStyle w:val="NormalWeb"/>
        <w:spacing w:before="0" w:beforeAutospacing="0" w:after="0" w:afterAutospacing="0" w:line="480" w:lineRule="auto"/>
        <w:jc w:val="center"/>
      </w:pPr>
      <w:r w:rsidRPr="00B92ED4">
        <w:lastRenderedPageBreak/>
        <w:t>References</w:t>
      </w:r>
      <w:bookmarkStart w:id="0" w:name="_GoBack"/>
      <w:bookmarkEnd w:id="0"/>
    </w:p>
    <w:p w:rsidR="00CF392C" w:rsidRPr="00B92ED4" w:rsidRDefault="00DF5214" w:rsidP="003A491B">
      <w:pPr>
        <w:spacing w:line="480" w:lineRule="auto"/>
        <w:rPr>
          <w:rFonts w:ascii="Times New Roman" w:hAnsi="Times New Roman" w:cs="Times New Roman"/>
        </w:rPr>
      </w:pPr>
      <w:r w:rsidRPr="00B92ED4">
        <w:rPr>
          <w:rStyle w:val="t"/>
          <w:rFonts w:ascii="Times New Roman" w:hAnsi="Times New Roman" w:cs="Times New Roman"/>
        </w:rPr>
        <w:t>Crook, C. (2016). Advocacy: How Far Would You Go to Protect Your Patients?.</w:t>
      </w:r>
      <w:r w:rsidRPr="00B92ED4">
        <w:rPr>
          <w:rStyle w:val="NormalWeb"/>
          <w:rFonts w:ascii="Times New Roman" w:hAnsi="Times New Roman" w:cs="Times New Roman"/>
        </w:rPr>
        <w:t xml:space="preserve"> </w:t>
      </w:r>
      <w:r w:rsidRPr="00B92ED4">
        <w:rPr>
          <w:rStyle w:val="t"/>
          <w:rFonts w:ascii="Times New Roman" w:hAnsi="Times New Roman" w:cs="Times New Roman"/>
        </w:rPr>
        <w:t xml:space="preserve">AORN journal, </w:t>
      </w:r>
      <w:r w:rsidR="0050715E">
        <w:rPr>
          <w:rStyle w:val="t"/>
          <w:rFonts w:ascii="Times New Roman" w:hAnsi="Times New Roman" w:cs="Times New Roman"/>
        </w:rPr>
        <w:tab/>
      </w:r>
      <w:r w:rsidRPr="00B92ED4">
        <w:rPr>
          <w:rStyle w:val="t"/>
          <w:rFonts w:ascii="Times New Roman" w:hAnsi="Times New Roman" w:cs="Times New Roman"/>
        </w:rPr>
        <w:t>103</w:t>
      </w:r>
      <w:r w:rsidRPr="00B92ED4">
        <w:rPr>
          <w:rFonts w:ascii="Times New Roman" w:hAnsi="Times New Roman" w:cs="Times New Roman"/>
        </w:rPr>
        <w:t xml:space="preserve"> </w:t>
      </w:r>
      <w:r w:rsidRPr="00B92ED4">
        <w:rPr>
          <w:rStyle w:val="t"/>
          <w:rFonts w:ascii="Times New Roman" w:hAnsi="Times New Roman" w:cs="Times New Roman"/>
        </w:rPr>
        <w:t>(5), 522-526.</w:t>
      </w:r>
    </w:p>
    <w:p w:rsidR="0050715E" w:rsidRPr="00B92ED4" w:rsidRDefault="0050715E" w:rsidP="003A491B">
      <w:pPr>
        <w:pStyle w:val="NormalWeb"/>
        <w:spacing w:before="0" w:beforeAutospacing="0" w:after="0" w:afterAutospacing="0" w:line="480" w:lineRule="auto"/>
      </w:pPr>
      <w:r w:rsidRPr="00B92ED4">
        <w:t xml:space="preserve">Levine-Ariff, J. &amp; Groh, D.H. (1990). Creating an Ethical Environment. Nurse managers' </w:t>
      </w:r>
      <w:r>
        <w:tab/>
      </w:r>
      <w:r w:rsidRPr="00B92ED4">
        <w:t xml:space="preserve">bookshelf a quarterly series: 2:1. Baltimore, Maryland: Williams &amp; Wilkins. 41-61. </w:t>
      </w:r>
    </w:p>
    <w:p w:rsidR="00CF392C" w:rsidRPr="00B92ED4" w:rsidRDefault="00CF392C" w:rsidP="003A491B">
      <w:pPr>
        <w:spacing w:line="480" w:lineRule="auto"/>
        <w:rPr>
          <w:rFonts w:ascii="Times New Roman" w:hAnsi="Times New Roman" w:cs="Times New Roman"/>
        </w:rPr>
      </w:pPr>
    </w:p>
    <w:p w:rsidR="00CF392C" w:rsidRPr="00B92ED4" w:rsidRDefault="00DF5214" w:rsidP="003A491B">
      <w:pPr>
        <w:spacing w:line="480" w:lineRule="auto"/>
        <w:rPr>
          <w:rFonts w:ascii="Times New Roman" w:hAnsi="Times New Roman" w:cs="Times New Roman"/>
        </w:rPr>
      </w:pPr>
      <w:r w:rsidRPr="00B92ED4">
        <w:rPr>
          <w:rStyle w:val="t"/>
          <w:rFonts w:ascii="Times New Roman" w:hAnsi="Times New Roman" w:cs="Times New Roman"/>
        </w:rPr>
        <w:t>Rainer, J. (2015). Speaking up: factors and issues in nurses advocating for patients when patients</w:t>
      </w:r>
      <w:r w:rsidRPr="00B92ED4">
        <w:rPr>
          <w:rStyle w:val="NormalWeb"/>
          <w:rFonts w:ascii="Times New Roman" w:hAnsi="Times New Roman" w:cs="Times New Roman"/>
        </w:rPr>
        <w:t xml:space="preserve"> </w:t>
      </w:r>
      <w:r w:rsidR="0050715E">
        <w:rPr>
          <w:rStyle w:val="NormalWeb"/>
          <w:rFonts w:ascii="Times New Roman" w:hAnsi="Times New Roman" w:cs="Times New Roman"/>
        </w:rPr>
        <w:tab/>
      </w:r>
      <w:r w:rsidRPr="00B92ED4">
        <w:rPr>
          <w:rStyle w:val="t"/>
          <w:rFonts w:ascii="Times New Roman" w:hAnsi="Times New Roman" w:cs="Times New Roman"/>
        </w:rPr>
        <w:t>are in jeopardy.</w:t>
      </w:r>
      <w:r w:rsidR="00B92ED4" w:rsidRPr="00B92ED4">
        <w:rPr>
          <w:rStyle w:val="NormalWeb"/>
          <w:rFonts w:ascii="Times New Roman" w:hAnsi="Times New Roman" w:cs="Times New Roman"/>
        </w:rPr>
        <w:t xml:space="preserve"> </w:t>
      </w:r>
      <w:r w:rsidR="00B92ED4" w:rsidRPr="00B92ED4">
        <w:rPr>
          <w:rStyle w:val="t"/>
          <w:rFonts w:ascii="Times New Roman" w:hAnsi="Times New Roman" w:cs="Times New Roman"/>
        </w:rPr>
        <w:t>Journal of nursing care quality, 30</w:t>
      </w:r>
      <w:r w:rsidR="00B92ED4" w:rsidRPr="00B92ED4">
        <w:rPr>
          <w:rFonts w:ascii="Times New Roman" w:hAnsi="Times New Roman" w:cs="Times New Roman"/>
        </w:rPr>
        <w:t xml:space="preserve"> </w:t>
      </w:r>
      <w:r w:rsidR="00B92ED4" w:rsidRPr="00B92ED4">
        <w:rPr>
          <w:rStyle w:val="t"/>
          <w:rFonts w:ascii="Times New Roman" w:hAnsi="Times New Roman" w:cs="Times New Roman"/>
        </w:rPr>
        <w:t>(1), 53-62.</w:t>
      </w:r>
    </w:p>
    <w:p w:rsidR="00CF392C" w:rsidRPr="00B92ED4" w:rsidRDefault="00CF392C" w:rsidP="003A491B">
      <w:pPr>
        <w:spacing w:line="480" w:lineRule="auto"/>
        <w:rPr>
          <w:rFonts w:ascii="Times New Roman" w:hAnsi="Times New Roman" w:cs="Times New Roman"/>
        </w:rPr>
      </w:pPr>
    </w:p>
    <w:p w:rsidR="00CF392C" w:rsidRPr="00B92ED4" w:rsidRDefault="00CF392C" w:rsidP="003A491B">
      <w:pPr>
        <w:spacing w:line="480" w:lineRule="auto"/>
        <w:rPr>
          <w:rFonts w:ascii="Times New Roman" w:hAnsi="Times New Roman" w:cs="Times New Roman"/>
        </w:rPr>
      </w:pPr>
    </w:p>
    <w:p w:rsidR="00CF392C" w:rsidRPr="00B92ED4" w:rsidRDefault="00CF392C" w:rsidP="003A491B">
      <w:pPr>
        <w:spacing w:line="480" w:lineRule="auto"/>
        <w:rPr>
          <w:rFonts w:ascii="Times New Roman" w:hAnsi="Times New Roman" w:cs="Times New Roman"/>
        </w:rPr>
      </w:pPr>
    </w:p>
    <w:p w:rsidR="00CF392C" w:rsidRPr="00B92ED4" w:rsidRDefault="00CF392C" w:rsidP="003A491B">
      <w:pPr>
        <w:spacing w:line="480" w:lineRule="auto"/>
        <w:rPr>
          <w:rFonts w:ascii="Times New Roman" w:hAnsi="Times New Roman" w:cs="Times New Roman"/>
        </w:rPr>
      </w:pPr>
    </w:p>
    <w:p w:rsidR="00CF392C" w:rsidRPr="00B92ED4" w:rsidRDefault="00CF392C" w:rsidP="003A491B">
      <w:pPr>
        <w:spacing w:line="480" w:lineRule="auto"/>
        <w:rPr>
          <w:rFonts w:ascii="Times New Roman" w:hAnsi="Times New Roman" w:cs="Times New Roman"/>
        </w:rPr>
      </w:pPr>
    </w:p>
    <w:sectPr w:rsidR="00CF392C" w:rsidRPr="00B92ED4" w:rsidSect="00A348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168C" w:rsidRDefault="00DC168C" w:rsidP="00CF392C">
      <w:r>
        <w:separator/>
      </w:r>
    </w:p>
  </w:endnote>
  <w:endnote w:type="continuationSeparator" w:id="1">
    <w:p w:rsidR="00DC168C" w:rsidRDefault="00DC168C" w:rsidP="00CF392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168C" w:rsidRDefault="00DC168C" w:rsidP="00CF392C">
      <w:r>
        <w:separator/>
      </w:r>
    </w:p>
  </w:footnote>
  <w:footnote w:type="continuationSeparator" w:id="1">
    <w:p w:rsidR="00DC168C" w:rsidRDefault="00DC168C" w:rsidP="00CF39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9780219"/>
      <w:docPartObj>
        <w:docPartGallery w:val="Page Numbers (Top of Page)"/>
        <w:docPartUnique/>
      </w:docPartObj>
    </w:sdtPr>
    <w:sdtContent>
      <w:p w:rsidR="002E362D" w:rsidRPr="002A4DC5" w:rsidRDefault="002A4DC5" w:rsidP="002A4DC5">
        <w:pPr>
          <w:pStyle w:val="Header"/>
          <w:rPr>
            <w:rFonts w:ascii="Times New Roman" w:hAnsi="Times New Roman" w:cs="Times New Roman"/>
          </w:rPr>
        </w:pPr>
        <w:r w:rsidRPr="002A4DC5">
          <w:rPr>
            <w:rFonts w:ascii="Times New Roman" w:hAnsi="Times New Roman" w:cs="Times New Roman"/>
            <w:bCs/>
          </w:rPr>
          <w:t xml:space="preserve">BIOETHICAL DECISION MAKING MODEL         </w:t>
        </w:r>
        <w:r>
          <w:rPr>
            <w:rFonts w:ascii="Times New Roman" w:hAnsi="Times New Roman" w:cs="Times New Roman"/>
            <w:bCs/>
          </w:rPr>
          <w:t xml:space="preserve"> </w:t>
        </w:r>
        <w:r w:rsidRPr="002A4DC5">
          <w:rPr>
            <w:rFonts w:ascii="Times New Roman" w:hAnsi="Times New Roman" w:cs="Times New Roman"/>
            <w:bCs/>
          </w:rPr>
          <w:t xml:space="preserve">                                                            </w:t>
        </w:r>
        <w:r>
          <w:rPr>
            <w:rFonts w:ascii="Times New Roman" w:hAnsi="Times New Roman" w:cs="Times New Roman"/>
            <w:bCs/>
          </w:rPr>
          <w:t xml:space="preserve">       </w:t>
        </w:r>
        <w:r w:rsidR="002E362D" w:rsidRPr="002A4DC5">
          <w:rPr>
            <w:rFonts w:ascii="Times New Roman" w:hAnsi="Times New Roman" w:cs="Times New Roman"/>
          </w:rPr>
          <w:fldChar w:fldCharType="begin"/>
        </w:r>
        <w:r w:rsidR="002E362D" w:rsidRPr="002A4DC5">
          <w:rPr>
            <w:rFonts w:ascii="Times New Roman" w:hAnsi="Times New Roman" w:cs="Times New Roman"/>
          </w:rPr>
          <w:instrText xml:space="preserve"> PAGE   \* MERGEFORMAT </w:instrText>
        </w:r>
        <w:r w:rsidR="002E362D" w:rsidRPr="002A4DC5">
          <w:rPr>
            <w:rFonts w:ascii="Times New Roman" w:hAnsi="Times New Roman" w:cs="Times New Roman"/>
          </w:rPr>
          <w:fldChar w:fldCharType="separate"/>
        </w:r>
        <w:r w:rsidR="003A491B">
          <w:rPr>
            <w:rFonts w:ascii="Times New Roman" w:hAnsi="Times New Roman" w:cs="Times New Roman"/>
            <w:noProof/>
          </w:rPr>
          <w:t>6</w:t>
        </w:r>
        <w:r w:rsidR="002E362D" w:rsidRPr="002A4DC5">
          <w:rPr>
            <w:rFonts w:ascii="Times New Roman" w:hAnsi="Times New Roman" w:cs="Times New Roman"/>
          </w:rPr>
          <w:fldChar w:fldCharType="end"/>
        </w:r>
      </w:p>
    </w:sdtContent>
  </w:sdt>
  <w:p w:rsidR="002E362D" w:rsidRDefault="002E362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864" w:rsidRDefault="00A34864" w:rsidP="00A34864">
    <w:pPr>
      <w:pStyle w:val="NormalWeb"/>
      <w:spacing w:before="0" w:beforeAutospacing="0" w:after="0" w:afterAutospacing="0"/>
    </w:pPr>
    <w:r>
      <w:t>Running head</w:t>
    </w:r>
    <w:r w:rsidRPr="00A34864">
      <w:t xml:space="preserve">: </w:t>
    </w:r>
    <w:r w:rsidRPr="00A34864">
      <w:rPr>
        <w:bCs/>
      </w:rPr>
      <w:t>BIOETHICAL DECISION MAKING MODE</w:t>
    </w:r>
    <w:r>
      <w:rPr>
        <w:bCs/>
      </w:rPr>
      <w:t xml:space="preserve">L                 </w:t>
    </w:r>
    <w:r w:rsidRPr="00A34864">
      <w:rPr>
        <w:bCs/>
      </w:rPr>
      <w:t xml:space="preserve">                                    </w:t>
    </w:r>
    <w:sdt>
      <w:sdtPr>
        <w:id w:val="9780220"/>
        <w:docPartObj>
          <w:docPartGallery w:val="Page Numbers (Top of Page)"/>
          <w:docPartUnique/>
        </w:docPartObj>
      </w:sdtPr>
      <w:sdtContent>
        <w:fldSimple w:instr=" PAGE   \* MERGEFORMAT ">
          <w:r w:rsidR="003A491B">
            <w:rPr>
              <w:noProof/>
            </w:rPr>
            <w:t>1</w:t>
          </w:r>
        </w:fldSimple>
      </w:sdtContent>
    </w:sdt>
  </w:p>
  <w:p w:rsidR="00A34864" w:rsidRDefault="00A3486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74333"/>
    <w:multiLevelType w:val="multilevel"/>
    <w:tmpl w:val="633C78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26E4E"/>
    <w:rsid w:val="00026E4E"/>
    <w:rsid w:val="0003005B"/>
    <w:rsid w:val="00031498"/>
    <w:rsid w:val="000532C5"/>
    <w:rsid w:val="00065D01"/>
    <w:rsid w:val="000C3B5F"/>
    <w:rsid w:val="000C7D61"/>
    <w:rsid w:val="000F5FC1"/>
    <w:rsid w:val="00132593"/>
    <w:rsid w:val="001544B9"/>
    <w:rsid w:val="00157A6E"/>
    <w:rsid w:val="00170191"/>
    <w:rsid w:val="00172C23"/>
    <w:rsid w:val="001B32BB"/>
    <w:rsid w:val="001C0707"/>
    <w:rsid w:val="001F3FA4"/>
    <w:rsid w:val="00230645"/>
    <w:rsid w:val="00246B76"/>
    <w:rsid w:val="00274CA9"/>
    <w:rsid w:val="002A4DC5"/>
    <w:rsid w:val="002B38BC"/>
    <w:rsid w:val="002E362D"/>
    <w:rsid w:val="00331131"/>
    <w:rsid w:val="003338DB"/>
    <w:rsid w:val="003A491B"/>
    <w:rsid w:val="003F0E68"/>
    <w:rsid w:val="00446A4B"/>
    <w:rsid w:val="00490D7F"/>
    <w:rsid w:val="0050715E"/>
    <w:rsid w:val="00533B1D"/>
    <w:rsid w:val="005D783D"/>
    <w:rsid w:val="005E422F"/>
    <w:rsid w:val="005F437C"/>
    <w:rsid w:val="00603D14"/>
    <w:rsid w:val="00616A3F"/>
    <w:rsid w:val="00686A29"/>
    <w:rsid w:val="006879D7"/>
    <w:rsid w:val="006D0863"/>
    <w:rsid w:val="006D2231"/>
    <w:rsid w:val="006E61D5"/>
    <w:rsid w:val="006E7D83"/>
    <w:rsid w:val="00701E0C"/>
    <w:rsid w:val="007B218B"/>
    <w:rsid w:val="00811AAA"/>
    <w:rsid w:val="008B00ED"/>
    <w:rsid w:val="00900B67"/>
    <w:rsid w:val="00913647"/>
    <w:rsid w:val="009149A4"/>
    <w:rsid w:val="00920699"/>
    <w:rsid w:val="009D42AC"/>
    <w:rsid w:val="009E0F03"/>
    <w:rsid w:val="009F0F57"/>
    <w:rsid w:val="00A34864"/>
    <w:rsid w:val="00A35C17"/>
    <w:rsid w:val="00A40020"/>
    <w:rsid w:val="00A5701D"/>
    <w:rsid w:val="00A60873"/>
    <w:rsid w:val="00AE228F"/>
    <w:rsid w:val="00B05C13"/>
    <w:rsid w:val="00B92ED4"/>
    <w:rsid w:val="00BD43BB"/>
    <w:rsid w:val="00BD4AA9"/>
    <w:rsid w:val="00BF1201"/>
    <w:rsid w:val="00C9652D"/>
    <w:rsid w:val="00CF392C"/>
    <w:rsid w:val="00DB48DD"/>
    <w:rsid w:val="00DC168C"/>
    <w:rsid w:val="00DF46FC"/>
    <w:rsid w:val="00DF5214"/>
    <w:rsid w:val="00E021A9"/>
    <w:rsid w:val="00E0536C"/>
    <w:rsid w:val="00E166B7"/>
    <w:rsid w:val="00E8632B"/>
    <w:rsid w:val="00EA5FD5"/>
    <w:rsid w:val="00F010C5"/>
    <w:rsid w:val="00F0299C"/>
    <w:rsid w:val="00F2327E"/>
    <w:rsid w:val="00F707A7"/>
    <w:rsid w:val="00F82EB7"/>
    <w:rsid w:val="00F90372"/>
    <w:rsid w:val="00FA1432"/>
    <w:rsid w:val="00FF74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1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26E4E"/>
    <w:pPr>
      <w:spacing w:before="100" w:beforeAutospacing="1" w:after="100" w:afterAutospacing="1"/>
    </w:pPr>
    <w:rPr>
      <w:rFonts w:ascii="Times New Roman" w:hAnsi="Times New Roman" w:cs="Times New Roman"/>
    </w:rPr>
  </w:style>
  <w:style w:type="paragraph" w:styleId="Header">
    <w:name w:val="header"/>
    <w:basedOn w:val="Normal"/>
    <w:link w:val="HeaderChar"/>
    <w:uiPriority w:val="99"/>
    <w:unhideWhenUsed/>
    <w:rsid w:val="00CF392C"/>
    <w:pPr>
      <w:tabs>
        <w:tab w:val="center" w:pos="4680"/>
        <w:tab w:val="right" w:pos="9360"/>
      </w:tabs>
    </w:pPr>
  </w:style>
  <w:style w:type="character" w:customStyle="1" w:styleId="HeaderChar">
    <w:name w:val="Header Char"/>
    <w:basedOn w:val="DefaultParagraphFont"/>
    <w:link w:val="Header"/>
    <w:uiPriority w:val="99"/>
    <w:rsid w:val="00CF392C"/>
  </w:style>
  <w:style w:type="paragraph" w:styleId="Footer">
    <w:name w:val="footer"/>
    <w:basedOn w:val="Normal"/>
    <w:link w:val="FooterChar"/>
    <w:uiPriority w:val="99"/>
    <w:semiHidden/>
    <w:unhideWhenUsed/>
    <w:rsid w:val="00CF392C"/>
    <w:pPr>
      <w:tabs>
        <w:tab w:val="center" w:pos="4680"/>
        <w:tab w:val="right" w:pos="9360"/>
      </w:tabs>
    </w:pPr>
  </w:style>
  <w:style w:type="character" w:customStyle="1" w:styleId="FooterChar">
    <w:name w:val="Footer Char"/>
    <w:basedOn w:val="DefaultParagraphFont"/>
    <w:link w:val="Footer"/>
    <w:uiPriority w:val="99"/>
    <w:semiHidden/>
    <w:rsid w:val="00CF392C"/>
  </w:style>
  <w:style w:type="character" w:customStyle="1" w:styleId="t">
    <w:name w:val="t"/>
    <w:basedOn w:val="DefaultParagraphFont"/>
    <w:rsid w:val="00DF5214"/>
  </w:style>
</w:styles>
</file>

<file path=word/webSettings.xml><?xml version="1.0" encoding="utf-8"?>
<w:webSettings xmlns:r="http://schemas.openxmlformats.org/officeDocument/2006/relationships" xmlns:w="http://schemas.openxmlformats.org/wordprocessingml/2006/main">
  <w:divs>
    <w:div w:id="1288045479">
      <w:bodyDiv w:val="1"/>
      <w:marLeft w:val="0"/>
      <w:marRight w:val="0"/>
      <w:marTop w:val="0"/>
      <w:marBottom w:val="0"/>
      <w:divBdr>
        <w:top w:val="none" w:sz="0" w:space="0" w:color="auto"/>
        <w:left w:val="none" w:sz="0" w:space="0" w:color="auto"/>
        <w:bottom w:val="none" w:sz="0" w:space="0" w:color="auto"/>
        <w:right w:val="none" w:sz="0" w:space="0" w:color="auto"/>
      </w:divBdr>
      <w:divsChild>
        <w:div w:id="551235269">
          <w:marLeft w:val="0"/>
          <w:marRight w:val="0"/>
          <w:marTop w:val="0"/>
          <w:marBottom w:val="0"/>
          <w:divBdr>
            <w:top w:val="none" w:sz="0" w:space="0" w:color="auto"/>
            <w:left w:val="none" w:sz="0" w:space="0" w:color="auto"/>
            <w:bottom w:val="none" w:sz="0" w:space="0" w:color="auto"/>
            <w:right w:val="none" w:sz="0" w:space="0" w:color="auto"/>
          </w:divBdr>
          <w:divsChild>
            <w:div w:id="883565154">
              <w:marLeft w:val="0"/>
              <w:marRight w:val="0"/>
              <w:marTop w:val="0"/>
              <w:marBottom w:val="0"/>
              <w:divBdr>
                <w:top w:val="none" w:sz="0" w:space="0" w:color="auto"/>
                <w:left w:val="none" w:sz="0" w:space="0" w:color="auto"/>
                <w:bottom w:val="none" w:sz="0" w:space="0" w:color="auto"/>
                <w:right w:val="none" w:sz="0" w:space="0" w:color="auto"/>
              </w:divBdr>
              <w:divsChild>
                <w:div w:id="57674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6</Pages>
  <Words>1168</Words>
  <Characters>6663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7816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Salina Arutyunyan</dc:creator>
  <cp:lastModifiedBy>user</cp:lastModifiedBy>
  <cp:revision>12</cp:revision>
  <dcterms:created xsi:type="dcterms:W3CDTF">2019-06-16T06:06:00Z</dcterms:created>
  <dcterms:modified xsi:type="dcterms:W3CDTF">2019-06-16T08:59:00Z</dcterms:modified>
</cp:coreProperties>
</file>